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1471E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8: Writing Strategy and Team Collaboration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D0095F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55223964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Successful proposal development prioritizes thorough pre-writing, collaborative coordination, and clear writing schedules.</w:t>
            </w:r>
          </w:p>
        </w:tc>
      </w:tr>
    </w:tbl>
    <w:p w14:paraId="3A85AFAC" w14:textId="77777777" w:rsidR="00544F8E" w:rsidRDefault="00544F8E"/>
    <w:p w14:paraId="35B120E4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6747A8A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your proposal team structure: Who are your Subject Matter Experts (SMEs), Lead Writers, and Signing Authorities?</w:t>
      </w:r>
    </w:p>
    <w:p w14:paraId="431D5EF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8D0025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Create a Workback Schedule. Working backward from the deadline, what are your major milestones and draft deadlines?</w:t>
      </w:r>
    </w:p>
    <w:p w14:paraId="3EF6A5B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73F21D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implement the H120 rule (the final 120 hours before submission) to protect against last-minute technical glitches?</w:t>
      </w:r>
    </w:p>
    <w:p w14:paraId="6C02D55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3BFD522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manage the flow of data requests (data calls) from partners and sub-grantees to prevent missing information?</w:t>
      </w:r>
    </w:p>
    <w:p w14:paraId="3160418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BDEEF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agenda and goals will you set for your proposal team's kickoff meeting?</w:t>
      </w:r>
    </w:p>
    <w:p w14:paraId="15866D2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11633B4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EA9477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BCA659F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senior project manager. Create a detailed workback schedule calendar for a grant proposal due on [Insert Date]. Incorporate a formal kickoff, three drafting phases, color team reviews, and a strict H120 lock-down period.</w:t>
            </w:r>
          </w:p>
        </w:tc>
      </w:tr>
    </w:tbl>
    <w:p w14:paraId="5F8FB592" w14:textId="0DCFE6CA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7FC6" w14:textId="77777777" w:rsidR="001448ED" w:rsidRDefault="001448ED">
      <w:pPr>
        <w:spacing w:after="0" w:line="240" w:lineRule="auto"/>
      </w:pPr>
      <w:r>
        <w:separator/>
      </w:r>
    </w:p>
  </w:endnote>
  <w:endnote w:type="continuationSeparator" w:id="0">
    <w:p w14:paraId="7F414236" w14:textId="77777777" w:rsidR="001448ED" w:rsidRDefault="0014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7453" w14:textId="77777777" w:rsidR="001448ED" w:rsidRDefault="001448ED">
      <w:pPr>
        <w:spacing w:after="0" w:line="240" w:lineRule="auto"/>
      </w:pPr>
      <w:r>
        <w:separator/>
      </w:r>
    </w:p>
  </w:footnote>
  <w:footnote w:type="continuationSeparator" w:id="0">
    <w:p w14:paraId="04C4C7AE" w14:textId="77777777" w:rsidR="001448ED" w:rsidRDefault="00144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48ED"/>
    <w:rsid w:val="0015074B"/>
    <w:rsid w:val="0029639D"/>
    <w:rsid w:val="00326F90"/>
    <w:rsid w:val="00544F8E"/>
    <w:rsid w:val="00784E52"/>
    <w:rsid w:val="007C4958"/>
    <w:rsid w:val="00825EC9"/>
    <w:rsid w:val="00AA1D8D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2026-08-25T03:57:00Z</dcterms:modified>
  <cp:category/>
</cp:coreProperties>
</file>